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D6305" w14:textId="77777777"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14:paraId="554C8C4F" w14:textId="77777777"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 xml:space="preserve">AVVISO PUBBLICO PER LA SELEZIONE DI DOCENTI </w:t>
      </w:r>
      <w:r w:rsidR="00345F23">
        <w:rPr>
          <w:rFonts w:ascii="Bookman Old Style" w:hAnsi="Bookman Old Style"/>
          <w:b/>
          <w:sz w:val="21"/>
          <w:szCs w:val="21"/>
        </w:rPr>
        <w:t>TUTOR</w:t>
      </w:r>
    </w:p>
    <w:p w14:paraId="74AF9633" w14:textId="77777777"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14:paraId="0F222B20" w14:textId="77777777"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14:paraId="2CDD2333" w14:textId="77777777"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14:paraId="3A9C1453" w14:textId="446C859D" w:rsidR="00AB366F" w:rsidRPr="00AB366F" w:rsidRDefault="00AB366F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Obiettivo/azione </w:t>
      </w:r>
      <w:r w:rsidR="00AB2AAE" w:rsidRPr="00AB2AAE">
        <w:rPr>
          <w:rFonts w:ascii="Bookman Old Style" w:hAnsi="Bookman Old Style"/>
          <w:sz w:val="20"/>
          <w:szCs w:val="20"/>
        </w:rPr>
        <w:t>10.2</w:t>
      </w:r>
      <w:r w:rsidRPr="00AB2AAE">
        <w:rPr>
          <w:rFonts w:ascii="Bookman Old Style" w:hAnsi="Bookman Old Style"/>
          <w:sz w:val="20"/>
          <w:szCs w:val="20"/>
        </w:rPr>
        <w:t>.</w:t>
      </w:r>
      <w:r w:rsidR="00B127E8">
        <w:rPr>
          <w:rFonts w:ascii="Bookman Old Style" w:hAnsi="Bookman Old Style"/>
          <w:sz w:val="20"/>
          <w:szCs w:val="20"/>
        </w:rPr>
        <w:t>5</w:t>
      </w:r>
      <w:r w:rsidRPr="00AB2AAE">
        <w:rPr>
          <w:rFonts w:ascii="Bookman Old Style" w:hAnsi="Bookman Old Style"/>
          <w:sz w:val="20"/>
          <w:szCs w:val="20"/>
        </w:rPr>
        <w:t>A</w:t>
      </w:r>
      <w:r w:rsidRPr="00AB366F">
        <w:rPr>
          <w:rFonts w:ascii="Bookman Old Style" w:hAnsi="Bookman Old Style"/>
          <w:sz w:val="20"/>
          <w:szCs w:val="20"/>
        </w:rPr>
        <w:t xml:space="preserve"> del  PON – “</w:t>
      </w:r>
      <w:r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14:paraId="10C481DB" w14:textId="77777777"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14:paraId="5DB66FE5" w14:textId="77777777"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14:paraId="3AEF8D04" w14:textId="77777777"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14:paraId="1301B0B7" w14:textId="77777777"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14:paraId="42E5234A" w14:textId="77777777"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14:paraId="6B879A4F" w14:textId="77777777"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14:paraId="4C37AD07" w14:textId="77777777"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14:paraId="0EF5C7C7" w14:textId="77777777"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14:paraId="65A79F39" w14:textId="77777777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DD5CB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F7E92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14:paraId="2C506A1E" w14:textId="77777777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3508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6040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14:paraId="2A9E6CC6" w14:textId="77777777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C5D6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5A6A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14:paraId="6E80899B" w14:textId="77777777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C0B9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360C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5714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14:paraId="02366232" w14:textId="77777777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FC5D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5BC5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14:paraId="2D9FA9A9" w14:textId="77777777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D288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985A" w14:textId="77777777"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13C80B3" w14:textId="77777777"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14:paraId="692237BB" w14:textId="77777777"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14:paraId="60C0DF91" w14:textId="77777777"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14:paraId="624DA753" w14:textId="77777777"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14:paraId="5818F956" w14:textId="77777777" w:rsidR="00AB2AAE" w:rsidRPr="00852636" w:rsidRDefault="00AB366F" w:rsidP="00AB2AAE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="00597E88">
        <w:rPr>
          <w:rFonts w:ascii="Bookman Old Style" w:hAnsi="Bookman Old Style"/>
          <w:b/>
          <w:sz w:val="20"/>
          <w:szCs w:val="20"/>
        </w:rPr>
        <w:t>Tutor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Pr="00AB366F">
        <w:rPr>
          <w:rFonts w:ascii="Bookman Old Style" w:hAnsi="Bookman Old Style"/>
          <w:b/>
          <w:sz w:val="20"/>
          <w:szCs w:val="20"/>
        </w:rPr>
        <w:t>“</w:t>
      </w:r>
      <w:proofErr w:type="spellStart"/>
      <w:r w:rsidR="00817579">
        <w:rPr>
          <w:rFonts w:ascii="Bookman Old Style" w:hAnsi="Bookman Old Style"/>
          <w:b/>
          <w:sz w:val="20"/>
          <w:szCs w:val="20"/>
        </w:rPr>
        <w:t>We</w:t>
      </w:r>
      <w:proofErr w:type="spellEnd"/>
      <w:r w:rsidR="00817579">
        <w:rPr>
          <w:rFonts w:ascii="Bookman Old Style" w:hAnsi="Bookman Old Style"/>
          <w:b/>
          <w:sz w:val="20"/>
          <w:szCs w:val="20"/>
        </w:rPr>
        <w:t xml:space="preserve"> are world </w:t>
      </w:r>
      <w:proofErr w:type="spellStart"/>
      <w:r w:rsidR="00817579">
        <w:rPr>
          <w:rFonts w:ascii="Bookman Old Style" w:hAnsi="Bookman Old Style"/>
          <w:b/>
          <w:sz w:val="20"/>
          <w:szCs w:val="20"/>
        </w:rPr>
        <w:t>citizens</w:t>
      </w:r>
      <w:proofErr w:type="spellEnd"/>
      <w:r w:rsidR="00852636">
        <w:rPr>
          <w:rFonts w:ascii="Bookman Old Style" w:hAnsi="Bookman Old Style"/>
          <w:b/>
          <w:sz w:val="20"/>
          <w:szCs w:val="20"/>
        </w:rPr>
        <w:t xml:space="preserve">” </w:t>
      </w:r>
      <w:r w:rsidR="00AB2AAE" w:rsidRPr="00C95F3D">
        <w:rPr>
          <w:rFonts w:ascii="Bookman Old Style" w:hAnsi="Bookman Old Style"/>
          <w:sz w:val="20"/>
          <w:szCs w:val="20"/>
        </w:rPr>
        <w:t xml:space="preserve">codice  identificativo </w:t>
      </w:r>
      <w:r w:rsidR="00AB2AAE" w:rsidRPr="002D50A1">
        <w:rPr>
          <w:rFonts w:ascii="Bookman Old Style" w:hAnsi="Bookman Old Style" w:cs="Calibri"/>
          <w:b/>
          <w:sz w:val="20"/>
          <w:szCs w:val="20"/>
        </w:rPr>
        <w:t>10.2.</w:t>
      </w:r>
      <w:r w:rsidR="00817579">
        <w:rPr>
          <w:rFonts w:ascii="Bookman Old Style" w:hAnsi="Bookman Old Style" w:cs="Calibri"/>
          <w:b/>
          <w:sz w:val="20"/>
          <w:szCs w:val="20"/>
        </w:rPr>
        <w:t>5</w:t>
      </w:r>
      <w:r w:rsidR="00614819">
        <w:rPr>
          <w:rFonts w:ascii="Bookman Old Style" w:hAnsi="Bookman Old Style" w:cs="Calibri"/>
          <w:b/>
          <w:sz w:val="20"/>
          <w:szCs w:val="20"/>
        </w:rPr>
        <w:t>A-FSEPON-PU-201</w:t>
      </w:r>
      <w:r w:rsidR="00852636">
        <w:rPr>
          <w:rFonts w:ascii="Bookman Old Style" w:hAnsi="Bookman Old Style" w:cs="Calibri"/>
          <w:b/>
          <w:sz w:val="20"/>
          <w:szCs w:val="20"/>
        </w:rPr>
        <w:t>8</w:t>
      </w:r>
      <w:r w:rsidR="00614819">
        <w:rPr>
          <w:rFonts w:ascii="Bookman Old Style" w:hAnsi="Bookman Old Style" w:cs="Calibri"/>
          <w:b/>
          <w:sz w:val="20"/>
          <w:szCs w:val="20"/>
        </w:rPr>
        <w:t>-</w:t>
      </w:r>
      <w:r w:rsidR="00817579">
        <w:rPr>
          <w:rFonts w:ascii="Bookman Old Style" w:hAnsi="Bookman Old Style" w:cs="Calibri"/>
          <w:b/>
          <w:sz w:val="20"/>
          <w:szCs w:val="20"/>
        </w:rPr>
        <w:t>495</w:t>
      </w:r>
      <w:r w:rsidR="00852636">
        <w:rPr>
          <w:rFonts w:ascii="Bookman Old Style" w:hAnsi="Bookman Old Style" w:cs="Calibri"/>
          <w:b/>
          <w:sz w:val="20"/>
          <w:szCs w:val="20"/>
        </w:rPr>
        <w:t xml:space="preserve"> </w:t>
      </w:r>
      <w:r w:rsidR="00852636" w:rsidRPr="00852636">
        <w:rPr>
          <w:rFonts w:ascii="Bookman Old Style" w:hAnsi="Bookman Old Style" w:cs="Calibri"/>
          <w:sz w:val="20"/>
          <w:szCs w:val="20"/>
        </w:rPr>
        <w:t>per il seguente modulo:</w:t>
      </w:r>
      <w:r w:rsidR="00852636">
        <w:rPr>
          <w:rFonts w:ascii="Bookman Old Style" w:hAnsi="Bookman Old Style" w:cs="Calibri"/>
          <w:b/>
          <w:sz w:val="20"/>
          <w:szCs w:val="20"/>
        </w:rPr>
        <w:t xml:space="preserve"> </w:t>
      </w:r>
    </w:p>
    <w:p w14:paraId="51223E72" w14:textId="77777777" w:rsidR="00AB366F" w:rsidRPr="00AB366F" w:rsidRDefault="00AB366F" w:rsidP="00AB366F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EA72BD" w:rsidRPr="006F6956" w14:paraId="22B4A053" w14:textId="77777777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6BF7" w14:textId="77777777" w:rsidR="00EA72BD" w:rsidRPr="006F6956" w:rsidRDefault="00EA72BD" w:rsidP="00632F7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Titolo dei moduli</w:t>
            </w:r>
          </w:p>
        </w:tc>
      </w:tr>
      <w:tr w:rsidR="00EA72BD" w:rsidRPr="006F6956" w14:paraId="7623D5C7" w14:textId="77777777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74BA" w14:textId="33B32F42" w:rsidR="00EA72BD" w:rsidRDefault="00A3729A" w:rsidP="00B127E8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 w:rsidR="00817579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3D1B2B">
              <w:rPr>
                <w:rFonts w:ascii="Bookman Old Style" w:hAnsi="Bookman Old Style"/>
                <w:sz w:val="21"/>
                <w:szCs w:val="21"/>
                <w:lang w:val="en-GB"/>
              </w:rPr>
              <w:t>Nutrirsi</w:t>
            </w:r>
            <w:proofErr w:type="spellEnd"/>
            <w:r w:rsidR="003D1B2B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in </w:t>
            </w:r>
            <w:proofErr w:type="spellStart"/>
            <w:r w:rsidR="003D1B2B">
              <w:rPr>
                <w:rFonts w:ascii="Bookman Old Style" w:hAnsi="Bookman Old Style"/>
                <w:sz w:val="21"/>
                <w:szCs w:val="21"/>
                <w:lang w:val="en-GB"/>
              </w:rPr>
              <w:t>armonia</w:t>
            </w:r>
            <w:proofErr w:type="spellEnd"/>
          </w:p>
          <w:p w14:paraId="7C28B5EA" w14:textId="0CCDAADD" w:rsidR="003D1B2B" w:rsidRDefault="003D1B2B" w:rsidP="00B127E8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sym w:font="Symbol" w:char="F0FF"/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Economy-amo</w:t>
            </w:r>
          </w:p>
          <w:p w14:paraId="4920896C" w14:textId="6D823F9D" w:rsidR="003D1B2B" w:rsidRDefault="003D1B2B" w:rsidP="00B127E8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sym w:font="Symbol" w:char="F0FF"/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Generalmente diversi</w:t>
            </w:r>
          </w:p>
          <w:p w14:paraId="1FFADE03" w14:textId="77777777" w:rsidR="00EA72BD" w:rsidRPr="006F6956" w:rsidRDefault="00EA72BD" w:rsidP="00EA72BD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57CD3870" w14:textId="77777777"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14:paraId="76FB1858" w14:textId="77777777"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14:paraId="19E1EB3F" w14:textId="77777777"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14:paraId="0B0A8C5B" w14:textId="77777777"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14:paraId="2EB748F0" w14:textId="77777777"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14:paraId="4875FCC6" w14:textId="77777777"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14:paraId="716F0CBF" w14:textId="77777777"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14:paraId="4C48ECE7" w14:textId="77777777"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14:paraId="5F9D3514" w14:textId="77777777" w:rsidR="003D1B2B" w:rsidRPr="006F6956" w:rsidRDefault="003D1B2B" w:rsidP="003D1B2B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Ai sensi del </w:t>
      </w:r>
      <w:r>
        <w:rPr>
          <w:rFonts w:ascii="Bookman Old Style" w:hAnsi="Bookman Old Style"/>
          <w:sz w:val="21"/>
          <w:szCs w:val="21"/>
        </w:rPr>
        <w:t xml:space="preserve">GDPR 679/2016 </w:t>
      </w:r>
      <w:r w:rsidRPr="006F6956">
        <w:rPr>
          <w:rFonts w:ascii="Bookman Old Style" w:hAnsi="Bookman Old Style"/>
          <w:sz w:val="21"/>
          <w:szCs w:val="21"/>
        </w:rPr>
        <w:t>si autorizza l’amministrazione ad utilizzare i dati personali dichiarati solo per fini istituzionali per la gestione giuridica della presente selezione.</w:t>
      </w:r>
    </w:p>
    <w:p w14:paraId="2D0A34C8" w14:textId="77777777" w:rsidR="003D1B2B" w:rsidRPr="006F6956" w:rsidRDefault="003D1B2B" w:rsidP="003D1B2B">
      <w:pPr>
        <w:jc w:val="both"/>
        <w:rPr>
          <w:rFonts w:ascii="Bookman Old Style" w:hAnsi="Bookman Old Style"/>
          <w:sz w:val="21"/>
          <w:szCs w:val="21"/>
        </w:rPr>
      </w:pPr>
    </w:p>
    <w:p w14:paraId="31761FB3" w14:textId="77777777"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bookmarkStart w:id="0" w:name="_GoBack"/>
      <w:bookmarkEnd w:id="0"/>
    </w:p>
    <w:p w14:paraId="1BAAE1DB" w14:textId="77777777"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14:paraId="05A76182" w14:textId="77777777"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14:paraId="01546EA1" w14:textId="77777777"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14:paraId="1F24C505" w14:textId="77777777"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14:paraId="60A722F0" w14:textId="77777777"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14:paraId="06F43987" w14:textId="77777777"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14:paraId="624FB43A" w14:textId="77777777"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14:paraId="26C1FA27" w14:textId="77777777"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E0"/>
    <w:rsid w:val="00345F23"/>
    <w:rsid w:val="003D1B2B"/>
    <w:rsid w:val="00597E88"/>
    <w:rsid w:val="00614819"/>
    <w:rsid w:val="007D2CF4"/>
    <w:rsid w:val="00817579"/>
    <w:rsid w:val="00852636"/>
    <w:rsid w:val="00A3729A"/>
    <w:rsid w:val="00AB2AAE"/>
    <w:rsid w:val="00AB366F"/>
    <w:rsid w:val="00B127E8"/>
    <w:rsid w:val="00C61E38"/>
    <w:rsid w:val="00CC7566"/>
    <w:rsid w:val="00EA72BD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326A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Vita Ruggieri</cp:lastModifiedBy>
  <cp:revision>8</cp:revision>
  <cp:lastPrinted>2018-10-12T06:31:00Z</cp:lastPrinted>
  <dcterms:created xsi:type="dcterms:W3CDTF">2019-02-11T07:26:00Z</dcterms:created>
  <dcterms:modified xsi:type="dcterms:W3CDTF">2019-08-29T17:19:00Z</dcterms:modified>
</cp:coreProperties>
</file>